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rosttabulka3"/>
        <w:tblpPr w:leftFromText="141" w:rightFromText="141" w:vertAnchor="page" w:horzAnchor="margin" w:tblpY="2569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322BE6" w14:paraId="082DBA1D" w14:textId="77777777" w:rsidTr="0032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98" w:type="dxa"/>
          </w:tcPr>
          <w:p w14:paraId="0F1AD09B" w14:textId="77777777" w:rsidR="00322BE6" w:rsidRDefault="00322BE6" w:rsidP="00322BE6">
            <w:pPr>
              <w:jc w:val="left"/>
            </w:pPr>
            <w:r>
              <w:t>organizační forma</w:t>
            </w:r>
          </w:p>
        </w:tc>
        <w:tc>
          <w:tcPr>
            <w:tcW w:w="3498" w:type="dxa"/>
          </w:tcPr>
          <w:p w14:paraId="12C1728C" w14:textId="77777777" w:rsidR="00322BE6" w:rsidRDefault="00322BE6" w:rsidP="00322B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výdaje pro nns</w:t>
            </w:r>
          </w:p>
        </w:tc>
        <w:tc>
          <w:tcPr>
            <w:tcW w:w="3499" w:type="dxa"/>
          </w:tcPr>
          <w:p w14:paraId="22542D18" w14:textId="77777777" w:rsidR="00322BE6" w:rsidRDefault="00322BE6" w:rsidP="00322B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výhody pro nns</w:t>
            </w:r>
          </w:p>
        </w:tc>
        <w:tc>
          <w:tcPr>
            <w:tcW w:w="3499" w:type="dxa"/>
          </w:tcPr>
          <w:p w14:paraId="1252A918" w14:textId="77777777" w:rsidR="00322BE6" w:rsidRDefault="00322BE6" w:rsidP="00322BE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geografické dopady</w:t>
            </w:r>
          </w:p>
        </w:tc>
      </w:tr>
      <w:tr w:rsidR="00322BE6" w14:paraId="3E368E3B" w14:textId="77777777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D49AD72" w14:textId="77777777" w:rsidR="00322BE6" w:rsidRDefault="00322BE6" w:rsidP="00322BE6">
            <w:pPr>
              <w:jc w:val="left"/>
            </w:pPr>
            <w:r>
              <w:t>přímé vlastnictví poboček</w:t>
            </w:r>
          </w:p>
        </w:tc>
        <w:tc>
          <w:tcPr>
            <w:tcW w:w="3498" w:type="dxa"/>
          </w:tcPr>
          <w:p w14:paraId="6E8FD01E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velké kapitálové investice</w:t>
            </w:r>
          </w:p>
          <w:p w14:paraId="1E3009B5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možné konflikty s cizími vládami a místními firmami</w:t>
            </w:r>
          </w:p>
          <w:p w14:paraId="33F13381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více řízení „přes hranice“</w:t>
            </w:r>
          </w:p>
        </w:tc>
        <w:tc>
          <w:tcPr>
            <w:tcW w:w="3499" w:type="dxa"/>
          </w:tcPr>
          <w:p w14:paraId="4751B208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absolutní kontrola</w:t>
            </w:r>
          </w:p>
          <w:p w14:paraId="2427B267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ochrana výrobních procesů a technologií</w:t>
            </w:r>
          </w:p>
          <w:p w14:paraId="21F3D690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stálost v produkci</w:t>
            </w:r>
          </w:p>
        </w:tc>
        <w:tc>
          <w:tcPr>
            <w:tcW w:w="3499" w:type="dxa"/>
          </w:tcPr>
          <w:p w14:paraId="227B0E2F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územní transfer organizační a pracovní kultury – málo problémů s porušováním lidských práv apod.</w:t>
            </w:r>
          </w:p>
          <w:p w14:paraId="65DBD991" w14:textId="77777777" w:rsidR="00322BE6" w:rsidRDefault="00322BE6" w:rsidP="00322BE6">
            <w:pPr>
              <w:pStyle w:val="Odstavecseseznamem"/>
              <w:numPr>
                <w:ilvl w:val="0"/>
                <w:numId w:val="1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transferem technologií a napodobováním výroby může dojít k ekonomickému růstu země</w:t>
            </w:r>
          </w:p>
        </w:tc>
      </w:tr>
      <w:tr w:rsidR="00322BE6" w14:paraId="11C53AFD" w14:textId="77777777" w:rsidTr="0032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DFB3F41" w14:textId="77777777" w:rsidR="00322BE6" w:rsidRDefault="00322BE6" w:rsidP="00322BE6">
            <w:pPr>
              <w:jc w:val="left"/>
            </w:pPr>
            <w:r>
              <w:t>subdodavatelství</w:t>
            </w:r>
          </w:p>
        </w:tc>
        <w:tc>
          <w:tcPr>
            <w:tcW w:w="3498" w:type="dxa"/>
          </w:tcPr>
          <w:p w14:paraId="3AB687F1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přenos technologií a intelektuálního vlastnictví do jiné firmy</w:t>
            </w:r>
          </w:p>
          <w:p w14:paraId="0789EE8A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není přímá kontrola nad produkcí</w:t>
            </w:r>
          </w:p>
        </w:tc>
        <w:tc>
          <w:tcPr>
            <w:tcW w:w="3499" w:type="dxa"/>
          </w:tcPr>
          <w:p w14:paraId="5190CA45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levnější</w:t>
            </w:r>
          </w:p>
          <w:p w14:paraId="3AACA45D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snížení investičních risků</w:t>
            </w:r>
          </w:p>
          <w:p w14:paraId="0C2A61D3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flexibilita v managementu</w:t>
            </w:r>
          </w:p>
        </w:tc>
        <w:tc>
          <w:tcPr>
            <w:tcW w:w="3499" w:type="dxa"/>
          </w:tcPr>
          <w:p w14:paraId="50F78D8E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vznik exportně specializovaných území v rozvojových zemích</w:t>
            </w:r>
          </w:p>
          <w:p w14:paraId="43FE5960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mezinárodní dělba práce</w:t>
            </w:r>
          </w:p>
          <w:p w14:paraId="0FB79B15" w14:textId="77777777" w:rsidR="00322BE6" w:rsidRDefault="00322BE6" w:rsidP="00322BE6">
            <w:pPr>
              <w:pStyle w:val="Odstavecseseznamem"/>
              <w:numPr>
                <w:ilvl w:val="0"/>
                <w:numId w:val="2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ekonomický růst hostující země (př. Čína – od textilu k elektrotechnice)</w:t>
            </w:r>
          </w:p>
        </w:tc>
      </w:tr>
      <w:tr w:rsidR="00322BE6" w14:paraId="6A6B0551" w14:textId="77777777" w:rsidTr="00322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674C4E4" w14:textId="77777777" w:rsidR="00322BE6" w:rsidRDefault="00322BE6" w:rsidP="00322BE6">
            <w:pPr>
              <w:jc w:val="left"/>
            </w:pPr>
            <w:r>
              <w:t>aliance</w:t>
            </w:r>
          </w:p>
        </w:tc>
        <w:tc>
          <w:tcPr>
            <w:tcW w:w="3498" w:type="dxa"/>
          </w:tcPr>
          <w:p w14:paraId="58B23585" w14:textId="77777777" w:rsidR="00322BE6" w:rsidRDefault="00322BE6" w:rsidP="00322BE6">
            <w:pPr>
              <w:pStyle w:val="Odstavecseseznamem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malá kontrola nad technologiemi a intelektuálním vlastnictvím firmy</w:t>
            </w:r>
          </w:p>
          <w:p w14:paraId="47BC0F39" w14:textId="77777777" w:rsidR="00322BE6" w:rsidRDefault="00322BE6" w:rsidP="00322BE6">
            <w:pPr>
              <w:pStyle w:val="Odstavecseseznamem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možné problémy s partnerem</w:t>
            </w:r>
          </w:p>
        </w:tc>
        <w:tc>
          <w:tcPr>
            <w:tcW w:w="3499" w:type="dxa"/>
          </w:tcPr>
          <w:p w14:paraId="14A0EABB" w14:textId="77777777" w:rsidR="00322BE6" w:rsidRDefault="00322BE6" w:rsidP="00322BE6">
            <w:pPr>
              <w:pStyle w:val="Odstavecseseznamem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sdílení risků</w:t>
            </w:r>
          </w:p>
          <w:p w14:paraId="7C59C66C" w14:textId="77777777" w:rsidR="00322BE6" w:rsidRDefault="00322BE6" w:rsidP="00322BE6">
            <w:pPr>
              <w:pStyle w:val="Odstavecseseznamem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přístup k technologiím a vědění partnera</w:t>
            </w:r>
          </w:p>
        </w:tc>
        <w:tc>
          <w:tcPr>
            <w:tcW w:w="3499" w:type="dxa"/>
          </w:tcPr>
          <w:p w14:paraId="1B1E09CF" w14:textId="77777777" w:rsidR="00322BE6" w:rsidRDefault="00322BE6" w:rsidP="00322BE6">
            <w:pPr>
              <w:pStyle w:val="Odstavecseseznamem"/>
              <w:numPr>
                <w:ilvl w:val="0"/>
                <w:numId w:val="3"/>
              </w:num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větší propojenost lokálních ekonomik</w:t>
            </w:r>
          </w:p>
        </w:tc>
      </w:tr>
      <w:tr w:rsidR="00322BE6" w14:paraId="692AA261" w14:textId="77777777" w:rsidTr="00322B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6B7DA55" w14:textId="77777777" w:rsidR="00322BE6" w:rsidRDefault="00322BE6" w:rsidP="00322BE6">
            <w:pPr>
              <w:jc w:val="left"/>
            </w:pPr>
            <w:r>
              <w:t>franšísing</w:t>
            </w:r>
          </w:p>
        </w:tc>
        <w:tc>
          <w:tcPr>
            <w:tcW w:w="3498" w:type="dxa"/>
          </w:tcPr>
          <w:p w14:paraId="763FA38D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možné okopírování intelektuálního vlastnictví</w:t>
            </w:r>
          </w:p>
          <w:p w14:paraId="02724CAA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cena za monitoring svých </w:t>
            </w:r>
            <w:proofErr w:type="spellStart"/>
            <w:r>
              <w:t>franšís</w:t>
            </w:r>
            <w:proofErr w:type="spellEnd"/>
            <w:r>
              <w:t>, aby se nestala krádež intelektuálního vlastnictví</w:t>
            </w:r>
          </w:p>
        </w:tc>
        <w:tc>
          <w:tcPr>
            <w:tcW w:w="3499" w:type="dxa"/>
          </w:tcPr>
          <w:p w14:paraId="75F3D3B8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nízký nebo žádný vstupní kapitál</w:t>
            </w:r>
          </w:p>
          <w:p w14:paraId="260E425E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rychlý nástup na místní trh</w:t>
            </w:r>
          </w:p>
          <w:p w14:paraId="0C14D8C2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velké výnosy pro NNS</w:t>
            </w:r>
          </w:p>
        </w:tc>
        <w:tc>
          <w:tcPr>
            <w:tcW w:w="3499" w:type="dxa"/>
          </w:tcPr>
          <w:p w14:paraId="16CC3E54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rychlý geografický růst NNS</w:t>
            </w:r>
          </w:p>
          <w:p w14:paraId="347FEAAB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rozptýlení kulturních norem a postupů franšízy</w:t>
            </w:r>
          </w:p>
          <w:p w14:paraId="2A5A66E8" w14:textId="77777777" w:rsidR="00322BE6" w:rsidRDefault="00322BE6" w:rsidP="00322BE6">
            <w:pPr>
              <w:pStyle w:val="Odstavecseseznamem"/>
              <w:numPr>
                <w:ilvl w:val="0"/>
                <w:numId w:val="4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homogenizace spotřeby (všichni pijeme </w:t>
            </w:r>
            <w:proofErr w:type="spellStart"/>
            <w:r>
              <w:t>Coca</w:t>
            </w:r>
            <w:proofErr w:type="spellEnd"/>
            <w:r>
              <w:t xml:space="preserve"> Colu s cheeseburgerem)</w:t>
            </w:r>
          </w:p>
        </w:tc>
      </w:tr>
    </w:tbl>
    <w:p w14:paraId="23A443BF" w14:textId="2ADD6BF7" w:rsidR="001A16C3" w:rsidRDefault="00322BE6" w:rsidP="00322BE6">
      <w:pPr>
        <w:pStyle w:val="Nadpis1"/>
      </w:pPr>
      <w:r>
        <w:t>RŮZNÉ FORMY ORGANIZACE NNS</w:t>
      </w:r>
      <w:r w:rsidR="00C4545D">
        <w:t xml:space="preserve"> – VÝHODY A NEVÝHODY</w:t>
      </w:r>
      <w:bookmarkStart w:id="0" w:name="_GoBack"/>
      <w:bookmarkEnd w:id="0"/>
    </w:p>
    <w:sectPr w:rsidR="001A16C3" w:rsidSect="00322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E08F5"/>
    <w:multiLevelType w:val="hybridMultilevel"/>
    <w:tmpl w:val="2654D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4BC6"/>
    <w:multiLevelType w:val="hybridMultilevel"/>
    <w:tmpl w:val="EBCA3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5350"/>
    <w:multiLevelType w:val="hybridMultilevel"/>
    <w:tmpl w:val="FEA2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B0865"/>
    <w:multiLevelType w:val="hybridMultilevel"/>
    <w:tmpl w:val="DDB4C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6"/>
    <w:rsid w:val="00322BE6"/>
    <w:rsid w:val="00B84367"/>
    <w:rsid w:val="00C4545D"/>
    <w:rsid w:val="00C45E79"/>
    <w:rsid w:val="00D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EB13"/>
  <w15:chartTrackingRefBased/>
  <w15:docId w15:val="{9DA88687-A752-4E74-B065-89D523C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367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22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322B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322BE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22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Markéta Lorencová</cp:lastModifiedBy>
  <cp:revision>2</cp:revision>
  <dcterms:created xsi:type="dcterms:W3CDTF">2019-01-06T17:15:00Z</dcterms:created>
  <dcterms:modified xsi:type="dcterms:W3CDTF">2019-01-06T17:26:00Z</dcterms:modified>
</cp:coreProperties>
</file>